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D6" w:rsidRDefault="00D806D6" w:rsidP="00D806D6">
      <w:pPr>
        <w:spacing w:after="360"/>
        <w:jc w:val="right"/>
      </w:pPr>
      <w:r>
        <w:t>Приложение № 2</w:t>
      </w:r>
      <w:r>
        <w:br/>
        <w:t>к приказу Минэкономразвития России</w:t>
      </w:r>
      <w:r>
        <w:br/>
        <w:t>от 05.08.2015 № 530</w:t>
      </w:r>
    </w:p>
    <w:p w:rsidR="00D806D6" w:rsidRDefault="00D806D6" w:rsidP="00D806D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Опись имущества гражданина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559"/>
        <w:gridCol w:w="5132"/>
      </w:tblGrid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>
              <w:rPr>
                <w:sz w:val="24"/>
                <w:szCs w:val="24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D806D6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D6" w:rsidRPr="00514572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</w:tr>
    </w:tbl>
    <w:p w:rsidR="00D806D6" w:rsidRDefault="00D806D6" w:rsidP="00D806D6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D806D6" w:rsidRDefault="00D806D6" w:rsidP="00D806D6">
      <w:pPr>
        <w:rPr>
          <w:sz w:val="24"/>
          <w:szCs w:val="24"/>
        </w:rPr>
      </w:pPr>
    </w:p>
    <w:p w:rsidR="00D806D6" w:rsidRDefault="00D806D6" w:rsidP="00D806D6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D806D6" w:rsidRDefault="00D806D6" w:rsidP="00545640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Недвижимое имущество</w:t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</w:t>
            </w:r>
            <w:r>
              <w:rPr>
                <w:sz w:val="24"/>
                <w:szCs w:val="24"/>
              </w:rPr>
              <w:softHyphen/>
              <w:t>ности 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  <w:t>нахож</w:t>
            </w:r>
            <w:r>
              <w:rPr>
                <w:sz w:val="24"/>
                <w:szCs w:val="24"/>
              </w:rPr>
              <w:softHyphen/>
              <w:t>дение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</w:t>
            </w:r>
            <w:r>
              <w:rPr>
                <w:sz w:val="24"/>
                <w:szCs w:val="24"/>
              </w:rPr>
              <w:softHyphen/>
              <w:t>ния </w:t>
            </w:r>
            <w:r>
              <w:rPr>
                <w:rStyle w:val="a7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 xml:space="preserve"> и стоимость </w:t>
            </w:r>
            <w:r>
              <w:rPr>
                <w:rStyle w:val="a7"/>
                <w:sz w:val="24"/>
                <w:szCs w:val="24"/>
              </w:rPr>
              <w:footnoteReference w:id="4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залоге и залогодер</w:t>
            </w:r>
            <w:r>
              <w:rPr>
                <w:sz w:val="24"/>
                <w:szCs w:val="24"/>
              </w:rPr>
              <w:softHyphen/>
              <w:t>жателе </w:t>
            </w:r>
            <w:r>
              <w:rPr>
                <w:rStyle w:val="a7"/>
                <w:sz w:val="24"/>
                <w:szCs w:val="24"/>
              </w:rPr>
              <w:footnoteReference w:id="5"/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>
              <w:rPr>
                <w:rStyle w:val="a7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</w:tbl>
    <w:p w:rsidR="00D806D6" w:rsidRDefault="00D806D6" w:rsidP="00D806D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D806D6" w:rsidRDefault="00D806D6" w:rsidP="005456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Движимое имущество</w:t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</w:t>
            </w:r>
            <w:r>
              <w:rPr>
                <w:sz w:val="24"/>
                <w:szCs w:val="24"/>
              </w:rPr>
              <w:softHyphen/>
              <w:t>ного средства, год изготовления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</w:t>
            </w:r>
            <w:r>
              <w:rPr>
                <w:sz w:val="24"/>
                <w:szCs w:val="24"/>
              </w:rPr>
              <w:softHyphen/>
              <w:t>ционный номер </w:t>
            </w:r>
            <w:r>
              <w:rPr>
                <w:rStyle w:val="a7"/>
                <w:sz w:val="24"/>
                <w:szCs w:val="24"/>
              </w:rPr>
              <w:footnoteReference w:id="7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</w:t>
            </w:r>
            <w:r>
              <w:rPr>
                <w:sz w:val="24"/>
                <w:szCs w:val="24"/>
              </w:rPr>
              <w:softHyphen/>
              <w:t>ности </w:t>
            </w:r>
            <w:r>
              <w:rPr>
                <w:rStyle w:val="a7"/>
                <w:sz w:val="24"/>
                <w:szCs w:val="24"/>
              </w:rPr>
              <w:footnoteReference w:id="8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>
              <w:rPr>
                <w:sz w:val="24"/>
                <w:szCs w:val="24"/>
              </w:rPr>
              <w:br/>
              <w:t>место хранения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 </w:t>
            </w:r>
            <w:r>
              <w:rPr>
                <w:rStyle w:val="a7"/>
                <w:sz w:val="24"/>
                <w:szCs w:val="24"/>
              </w:rPr>
              <w:footnoteReference w:id="9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залоге и залогодер</w:t>
            </w:r>
            <w:r>
              <w:rPr>
                <w:sz w:val="24"/>
                <w:szCs w:val="24"/>
              </w:rPr>
              <w:softHyphen/>
              <w:t>жателе </w:t>
            </w:r>
            <w:r>
              <w:rPr>
                <w:rStyle w:val="a7"/>
                <w:sz w:val="24"/>
                <w:szCs w:val="24"/>
              </w:rPr>
              <w:footnoteReference w:id="10"/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bottom w:val="nil"/>
            </w:tcBorders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  <w:p w:rsidR="00D806D6" w:rsidRDefault="00D806D6" w:rsidP="00545640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keepNext/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</w:tcBorders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softHyphen/>
              <w:t>хозяйствен</w:t>
            </w:r>
            <w:r>
              <w:rPr>
                <w:sz w:val="24"/>
                <w:szCs w:val="24"/>
              </w:rPr>
              <w:softHyphen/>
              <w:t>ная техника: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Отсутствует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</w:tbl>
    <w:p w:rsidR="00D806D6" w:rsidRDefault="00D806D6" w:rsidP="00D806D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89"/>
        <w:gridCol w:w="1984"/>
        <w:gridCol w:w="2268"/>
        <w:gridCol w:w="2211"/>
      </w:tblGrid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5"/>
            <w:vAlign w:val="center"/>
          </w:tcPr>
          <w:p w:rsidR="00D806D6" w:rsidRDefault="00D806D6" w:rsidP="005456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Сведения о счетах в банках и иных кредитных организациях</w:t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 </w:t>
            </w:r>
            <w:r>
              <w:rPr>
                <w:rStyle w:val="a7"/>
                <w:sz w:val="24"/>
                <w:szCs w:val="24"/>
              </w:rPr>
              <w:footnoteReference w:id="11"/>
            </w:r>
          </w:p>
        </w:tc>
        <w:tc>
          <w:tcPr>
            <w:tcW w:w="2268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2211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 </w:t>
            </w:r>
            <w:r>
              <w:rPr>
                <w:rStyle w:val="a7"/>
                <w:sz w:val="24"/>
                <w:szCs w:val="24"/>
              </w:rPr>
              <w:footnoteReference w:id="12"/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89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89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289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06D6" w:rsidRDefault="00D806D6" w:rsidP="00D806D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89"/>
        <w:gridCol w:w="1984"/>
        <w:gridCol w:w="1475"/>
        <w:gridCol w:w="1275"/>
        <w:gridCol w:w="1729"/>
      </w:tblGrid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D806D6" w:rsidRDefault="00D806D6" w:rsidP="005456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 Акции и иное участие в коммерческих организациях</w:t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 </w:t>
            </w:r>
            <w:r>
              <w:rPr>
                <w:rStyle w:val="a7"/>
                <w:sz w:val="24"/>
                <w:szCs w:val="24"/>
              </w:rPr>
              <w:footnoteReference w:id="13"/>
            </w:r>
          </w:p>
        </w:tc>
        <w:tc>
          <w:tcPr>
            <w:tcW w:w="1984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</w:t>
            </w:r>
            <w:r>
              <w:rPr>
                <w:sz w:val="24"/>
                <w:szCs w:val="24"/>
              </w:rPr>
              <w:softHyphen/>
              <w:t>дение организации (адрес)</w:t>
            </w:r>
          </w:p>
        </w:tc>
        <w:tc>
          <w:tcPr>
            <w:tcW w:w="1475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Уставный, складочный капитал, паевый фонд </w:t>
            </w:r>
            <w:r>
              <w:rPr>
                <w:rStyle w:val="a7"/>
                <w:sz w:val="24"/>
                <w:szCs w:val="24"/>
              </w:rPr>
              <w:footnoteReference w:id="14"/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75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>
              <w:rPr>
                <w:rStyle w:val="a7"/>
                <w:sz w:val="24"/>
                <w:szCs w:val="24"/>
              </w:rPr>
              <w:footnoteReference w:id="15"/>
            </w:r>
          </w:p>
        </w:tc>
        <w:tc>
          <w:tcPr>
            <w:tcW w:w="1729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>
              <w:rPr>
                <w:rStyle w:val="a7"/>
                <w:sz w:val="24"/>
                <w:szCs w:val="24"/>
              </w:rPr>
              <w:footnoteReference w:id="16"/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89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289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289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</w:tbl>
    <w:p w:rsidR="00D806D6" w:rsidRDefault="00D806D6" w:rsidP="00D806D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89"/>
        <w:gridCol w:w="1984"/>
        <w:gridCol w:w="1475"/>
        <w:gridCol w:w="1275"/>
        <w:gridCol w:w="1729"/>
      </w:tblGrid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D806D6" w:rsidRDefault="00D806D6" w:rsidP="0054564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V. Иные ценные бумаги</w:t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  <w:vAlign w:val="center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rStyle w:val="a7"/>
                <w:sz w:val="24"/>
                <w:szCs w:val="24"/>
              </w:rPr>
              <w:footnoteReference w:id="17"/>
            </w:r>
          </w:p>
        </w:tc>
        <w:tc>
          <w:tcPr>
            <w:tcW w:w="1984" w:type="dxa"/>
            <w:vAlign w:val="center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475" w:type="dxa"/>
            <w:vAlign w:val="center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</w:t>
            </w:r>
            <w:r>
              <w:rPr>
                <w:sz w:val="24"/>
                <w:szCs w:val="24"/>
              </w:rPr>
              <w:softHyphen/>
              <w:t>ная величина обязатель</w:t>
            </w:r>
            <w:r>
              <w:rPr>
                <w:sz w:val="24"/>
                <w:szCs w:val="24"/>
              </w:rPr>
              <w:softHyphen/>
              <w:t>ства (руб.)</w:t>
            </w:r>
          </w:p>
        </w:tc>
        <w:tc>
          <w:tcPr>
            <w:tcW w:w="1275" w:type="dxa"/>
            <w:vAlign w:val="center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</w:t>
            </w:r>
            <w:r>
              <w:rPr>
                <w:sz w:val="24"/>
                <w:szCs w:val="24"/>
              </w:rPr>
              <w:softHyphen/>
              <w:t>ство</w:t>
            </w:r>
          </w:p>
        </w:tc>
        <w:tc>
          <w:tcPr>
            <w:tcW w:w="1729" w:type="dxa"/>
            <w:vAlign w:val="center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 </w:t>
            </w:r>
            <w:r>
              <w:rPr>
                <w:rStyle w:val="a7"/>
                <w:sz w:val="24"/>
                <w:szCs w:val="24"/>
              </w:rPr>
              <w:footnoteReference w:id="18"/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89" w:type="dxa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89" w:type="dxa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6D6" w:rsidRDefault="00D806D6" w:rsidP="0054564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806D6" w:rsidRDefault="00D806D6" w:rsidP="00545640">
            <w:pPr>
              <w:keepNext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89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</w:tbl>
    <w:p w:rsidR="00D806D6" w:rsidRDefault="00D806D6" w:rsidP="00D806D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835"/>
        <w:gridCol w:w="2041"/>
        <w:gridCol w:w="2438"/>
        <w:gridCol w:w="2438"/>
      </w:tblGrid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5"/>
            <w:vAlign w:val="center"/>
          </w:tcPr>
          <w:p w:rsidR="00D806D6" w:rsidRDefault="00D806D6" w:rsidP="005456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VI. Сведения о наличных денежных средствах и ином ценном имуществе</w:t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041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br/>
              <w:t>(сумма и валюта)</w:t>
            </w:r>
            <w:r>
              <w:rPr>
                <w:rStyle w:val="a7"/>
                <w:sz w:val="24"/>
                <w:szCs w:val="24"/>
              </w:rPr>
              <w:footnoteReference w:id="19"/>
            </w:r>
          </w:p>
        </w:tc>
        <w:tc>
          <w:tcPr>
            <w:tcW w:w="2438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>
              <w:rPr>
                <w:sz w:val="24"/>
                <w:szCs w:val="24"/>
              </w:rPr>
              <w:br/>
              <w:t>место хранения </w:t>
            </w:r>
            <w:r>
              <w:rPr>
                <w:rStyle w:val="a7"/>
                <w:sz w:val="24"/>
                <w:szCs w:val="24"/>
              </w:rPr>
              <w:footnoteReference w:id="20"/>
            </w:r>
            <w:r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2438" w:type="dxa"/>
            <w:vAlign w:val="center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залоге и залогодер</w:t>
            </w:r>
            <w:r>
              <w:rPr>
                <w:sz w:val="24"/>
                <w:szCs w:val="24"/>
              </w:rPr>
              <w:softHyphen/>
              <w:t>жателе </w:t>
            </w:r>
            <w:r>
              <w:rPr>
                <w:rStyle w:val="a7"/>
                <w:sz w:val="24"/>
                <w:szCs w:val="24"/>
              </w:rPr>
              <w:footnoteReference w:id="21"/>
            </w: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835" w:type="dxa"/>
            <w:tcBorders>
              <w:bottom w:val="nil"/>
            </w:tcBorders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Наличные денежные средства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Драгоценности, в том числе ювелирные украшения, и другие предметы роскоши:</w:t>
            </w:r>
          </w:p>
          <w:p w:rsidR="00D806D6" w:rsidRDefault="00D806D6" w:rsidP="00D806D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искусства: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Имущество, необходимое для профессиональных занятий: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ценное имущество:</w:t>
            </w:r>
          </w:p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  <w:p w:rsidR="00D806D6" w:rsidRPr="00D0229E" w:rsidRDefault="00D806D6" w:rsidP="00D806D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  <w:p w:rsidR="00D806D6" w:rsidRPr="00BC6663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  <w:p w:rsidR="00D806D6" w:rsidRPr="00BC6663" w:rsidRDefault="00D806D6" w:rsidP="00D80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D806D6" w:rsidRDefault="00D806D6" w:rsidP="00D806D6">
            <w:pPr>
              <w:jc w:val="center"/>
              <w:rPr>
                <w:sz w:val="24"/>
                <w:szCs w:val="24"/>
              </w:rPr>
            </w:pPr>
          </w:p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</w:tr>
    </w:tbl>
    <w:p w:rsidR="00D806D6" w:rsidRDefault="00D806D6" w:rsidP="00D806D6">
      <w:pPr>
        <w:spacing w:before="240" w:after="36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D806D6" w:rsidTr="0054564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6D6" w:rsidRDefault="00D806D6" w:rsidP="005456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6D6" w:rsidRDefault="00D806D6" w:rsidP="005456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6D6" w:rsidRDefault="00D806D6" w:rsidP="0054564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6D6" w:rsidRDefault="00D806D6" w:rsidP="005456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6D6" w:rsidRDefault="00D806D6" w:rsidP="00545640">
            <w:pPr>
              <w:jc w:val="center"/>
              <w:rPr>
                <w:sz w:val="24"/>
                <w:szCs w:val="24"/>
              </w:rPr>
            </w:pPr>
          </w:p>
        </w:tc>
      </w:tr>
      <w:tr w:rsidR="00D806D6" w:rsidTr="0054564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06D6" w:rsidRDefault="00D806D6" w:rsidP="005456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06D6" w:rsidRDefault="00D806D6" w:rsidP="005456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06D6" w:rsidRDefault="00D806D6" w:rsidP="005456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806D6" w:rsidRDefault="00D806D6" w:rsidP="005456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06D6" w:rsidRDefault="00D806D6" w:rsidP="005456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806D6" w:rsidRDefault="00D806D6" w:rsidP="005456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806D6" w:rsidRDefault="00D806D6" w:rsidP="005456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806D6" w:rsidRDefault="00D806D6" w:rsidP="005456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06D6" w:rsidRDefault="00D806D6" w:rsidP="0054564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806D6" w:rsidRDefault="00D806D6" w:rsidP="0054564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D806D6" w:rsidRDefault="00D806D6" w:rsidP="00D806D6">
      <w:pPr>
        <w:rPr>
          <w:sz w:val="24"/>
          <w:szCs w:val="24"/>
        </w:rPr>
      </w:pPr>
    </w:p>
    <w:p w:rsidR="00372E6B" w:rsidRDefault="00372E6B"/>
    <w:sectPr w:rsidR="00372E6B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09" w:rsidRDefault="00420009" w:rsidP="00D806D6">
      <w:r>
        <w:separator/>
      </w:r>
    </w:p>
  </w:endnote>
  <w:endnote w:type="continuationSeparator" w:id="1">
    <w:p w:rsidR="00420009" w:rsidRDefault="00420009" w:rsidP="00D8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09" w:rsidRDefault="00420009" w:rsidP="00D806D6">
      <w:r>
        <w:separator/>
      </w:r>
    </w:p>
  </w:footnote>
  <w:footnote w:type="continuationSeparator" w:id="1">
    <w:p w:rsidR="00420009" w:rsidRDefault="00420009" w:rsidP="00D806D6">
      <w:r>
        <w:continuationSeparator/>
      </w:r>
    </w:p>
  </w:footnote>
  <w:footnote w:id="2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</w:footnote>
  <w:footnote w:id="3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</w:t>
      </w:r>
    </w:p>
  </w:footnote>
  <w:footnote w:id="4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</w:footnote>
  <w:footnote w:id="5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  <w:footnote w:id="6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7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</w:footnote>
  <w:footnote w:id="8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</w:footnote>
  <w:footnote w:id="9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</w:footnote>
  <w:footnote w:id="10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  <w:footnote w:id="11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счета (например, депозитный, текущий, расчетный, ссудный) и валюта счета.</w:t>
      </w:r>
    </w:p>
  </w:footnote>
  <w:footnote w:id="12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</w:footnote>
  <w:footnote w:id="13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</w:footnote>
  <w:footnote w:id="14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</w:footnote>
  <w:footnote w:id="15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</w:footnote>
  <w:footnote w:id="16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</w:footnote>
  <w:footnote w:id="17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все ценные бумаги по видам (например, облигации, векселя), за исключением акций, указанных в разделе IV “Акции и иное участие в коммерческих организациях”.</w:t>
      </w:r>
    </w:p>
  </w:footnote>
  <w:footnote w:id="18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</w:footnote>
  <w:footnote w:id="19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</w:footnote>
  <w:footnote w:id="20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хранения ценностей в индивидуальном банковском сейфе (ячейке) и наименование кредитной организации.</w:t>
      </w:r>
    </w:p>
  </w:footnote>
  <w:footnote w:id="21">
    <w:p w:rsidR="00D806D6" w:rsidRDefault="00D806D6" w:rsidP="00D806D6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BA" w:rsidRDefault="0042000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6D6"/>
    <w:rsid w:val="00372E6B"/>
    <w:rsid w:val="00420009"/>
    <w:rsid w:val="00D8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6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6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D806D6"/>
  </w:style>
  <w:style w:type="character" w:customStyle="1" w:styleId="a6">
    <w:name w:val="Текст сноски Знак"/>
    <w:basedOn w:val="a0"/>
    <w:link w:val="a5"/>
    <w:uiPriority w:val="99"/>
    <w:rsid w:val="00D806D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D806D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515</Words>
  <Characters>2938</Characters>
  <Application>Microsoft Office Word</Application>
  <DocSecurity>0</DocSecurity>
  <Lines>24</Lines>
  <Paragraphs>6</Paragraphs>
  <ScaleCrop>false</ScaleCrop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2018-08-27T08:42:00Z</dcterms:created>
  <dcterms:modified xsi:type="dcterms:W3CDTF">2018-08-27T08:45:00Z</dcterms:modified>
</cp:coreProperties>
</file>