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9" w:rsidRPr="00855CF2" w:rsidRDefault="005C6D09" w:rsidP="005C6D09">
      <w:pPr>
        <w:pStyle w:val="ConsPlusNonformat"/>
        <w:spacing w:line="276" w:lineRule="auto"/>
        <w:ind w:left="2694"/>
        <w:rPr>
          <w:rFonts w:ascii="Bookman Old Style" w:hAnsi="Bookman Old Style" w:cs="Aharoni"/>
          <w:b/>
          <w:sz w:val="24"/>
          <w:szCs w:val="24"/>
        </w:rPr>
      </w:pPr>
      <w:r w:rsidRPr="00855CF2">
        <w:rPr>
          <w:rFonts w:ascii="Bookman Old Style" w:hAnsi="Bookman Old Style" w:cs="Aharoni"/>
          <w:b/>
          <w:sz w:val="24"/>
          <w:szCs w:val="24"/>
        </w:rPr>
        <w:t>В Арбитражный суд Красноярского края</w:t>
      </w:r>
    </w:p>
    <w:p w:rsidR="005C6D09" w:rsidRPr="00855CF2" w:rsidRDefault="005C6D09" w:rsidP="005C6D09">
      <w:pPr>
        <w:pStyle w:val="ConsPlusNonformat"/>
        <w:spacing w:line="276" w:lineRule="auto"/>
        <w:ind w:left="2694"/>
        <w:rPr>
          <w:rFonts w:ascii="Bookman Old Style" w:hAnsi="Bookman Old Style" w:cs="Aharoni"/>
          <w:sz w:val="24"/>
          <w:szCs w:val="24"/>
        </w:rPr>
      </w:pP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  <w:r w:rsidRPr="00855CF2">
        <w:rPr>
          <w:rFonts w:ascii="Bookman Old Style" w:hAnsi="Bookman Old Style" w:cs="Aharoni"/>
          <w:b/>
          <w:sz w:val="24"/>
          <w:szCs w:val="24"/>
        </w:rPr>
        <w:t>Должник</w:t>
      </w:r>
      <w:r>
        <w:rPr>
          <w:rFonts w:ascii="Bookman Old Style" w:hAnsi="Bookman Old Style" w:cs="Aharoni"/>
          <w:sz w:val="24"/>
          <w:szCs w:val="24"/>
        </w:rPr>
        <w:t xml:space="preserve">: </w:t>
      </w: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  <w:r w:rsidRPr="00855CF2">
        <w:rPr>
          <w:rFonts w:ascii="Bookman Old Style" w:hAnsi="Bookman Old Style" w:cs="Aharoni"/>
          <w:b/>
          <w:sz w:val="24"/>
          <w:szCs w:val="24"/>
        </w:rPr>
        <w:t>Адрес</w:t>
      </w:r>
      <w:r w:rsidRPr="00855CF2">
        <w:rPr>
          <w:rFonts w:ascii="Bookman Old Style" w:hAnsi="Bookman Old Style" w:cs="Aharoni"/>
          <w:sz w:val="24"/>
          <w:szCs w:val="24"/>
        </w:rPr>
        <w:t xml:space="preserve">: </w:t>
      </w: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  <w:r w:rsidRPr="00855CF2">
        <w:rPr>
          <w:rFonts w:ascii="Bookman Old Style" w:hAnsi="Bookman Old Style" w:cs="Aharoni"/>
          <w:b/>
          <w:sz w:val="24"/>
          <w:szCs w:val="24"/>
        </w:rPr>
        <w:t>Кредиторы</w:t>
      </w:r>
      <w:r w:rsidRPr="00855CF2">
        <w:rPr>
          <w:rFonts w:ascii="Bookman Old Style" w:hAnsi="Bookman Old Style" w:cs="Aharoni"/>
          <w:sz w:val="24"/>
          <w:szCs w:val="24"/>
        </w:rPr>
        <w:t xml:space="preserve">: </w:t>
      </w: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  <w:r w:rsidRPr="00855CF2">
        <w:rPr>
          <w:rFonts w:ascii="Bookman Old Style" w:hAnsi="Bookman Old Style" w:cs="Aharoni"/>
          <w:sz w:val="24"/>
          <w:szCs w:val="24"/>
        </w:rPr>
        <w:t xml:space="preserve">1. </w:t>
      </w: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  <w:r w:rsidRPr="00855CF2">
        <w:rPr>
          <w:rFonts w:ascii="Bookman Old Style" w:hAnsi="Bookman Old Style" w:cs="Aharoni"/>
          <w:sz w:val="24"/>
          <w:szCs w:val="24"/>
        </w:rPr>
        <w:t xml:space="preserve">2.  </w:t>
      </w: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</w:rPr>
      </w:pP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rial"/>
          <w:sz w:val="24"/>
          <w:szCs w:val="24"/>
          <w:shd w:val="clear" w:color="auto" w:fill="F9FAFC"/>
        </w:rPr>
      </w:pPr>
      <w:r w:rsidRPr="00855CF2">
        <w:rPr>
          <w:rFonts w:ascii="Bookman Old Style" w:hAnsi="Bookman Old Style" w:cs="Aharoni"/>
          <w:sz w:val="24"/>
          <w:szCs w:val="24"/>
        </w:rPr>
        <w:t xml:space="preserve">3. </w:t>
      </w:r>
    </w:p>
    <w:p w:rsidR="005C6D09" w:rsidRPr="00855CF2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rial"/>
          <w:sz w:val="24"/>
          <w:szCs w:val="24"/>
          <w:shd w:val="clear" w:color="auto" w:fill="F9FAFC"/>
        </w:rPr>
      </w:pPr>
    </w:p>
    <w:p w:rsidR="005C6D09" w:rsidRPr="00F75E04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  <w:lang w:val="en-US"/>
        </w:rPr>
      </w:pPr>
      <w:r w:rsidRPr="00855CF2">
        <w:rPr>
          <w:rFonts w:ascii="Bookman Old Style" w:hAnsi="Bookman Old Style" w:cs="Arial"/>
          <w:sz w:val="24"/>
          <w:szCs w:val="24"/>
        </w:rPr>
        <w:t xml:space="preserve">4. </w:t>
      </w:r>
      <w:r w:rsidRPr="00F75E04">
        <w:rPr>
          <w:rFonts w:ascii="Bookman Old Style" w:hAnsi="Bookman Old Style" w:cs="Aharoni"/>
          <w:sz w:val="24"/>
          <w:szCs w:val="24"/>
          <w:lang w:val="en-US"/>
        </w:rPr>
        <w:t xml:space="preserve"> </w:t>
      </w:r>
    </w:p>
    <w:p w:rsidR="005C6D09" w:rsidRPr="00F75E04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  <w:lang w:val="en-US"/>
        </w:rPr>
      </w:pPr>
    </w:p>
    <w:p w:rsidR="005C6D09" w:rsidRPr="00F75E04" w:rsidRDefault="005C6D09" w:rsidP="005C6D09">
      <w:pPr>
        <w:pStyle w:val="ConsPlusNonformat"/>
        <w:spacing w:line="276" w:lineRule="auto"/>
        <w:ind w:left="2693"/>
        <w:rPr>
          <w:rFonts w:ascii="Bookman Old Style" w:hAnsi="Bookman Old Style" w:cs="Aharoni"/>
          <w:sz w:val="24"/>
          <w:szCs w:val="24"/>
          <w:lang w:val="en-US"/>
        </w:rPr>
      </w:pPr>
    </w:p>
    <w:p w:rsidR="005C6D09" w:rsidRPr="005C6D09" w:rsidRDefault="005C6D09" w:rsidP="005C6D09">
      <w:pPr>
        <w:pStyle w:val="ConsPlusNormal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263F5">
        <w:rPr>
          <w:rFonts w:ascii="Bookman Old Style" w:hAnsi="Bookman Old Style"/>
          <w:b/>
          <w:sz w:val="24"/>
          <w:szCs w:val="24"/>
        </w:rPr>
        <w:t>Заявление</w:t>
      </w:r>
    </w:p>
    <w:p w:rsidR="005C6D09" w:rsidRPr="004263F5" w:rsidRDefault="005C6D09" w:rsidP="005C6D09">
      <w:pPr>
        <w:pStyle w:val="ConsPlusNormal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263F5">
        <w:rPr>
          <w:rFonts w:ascii="Bookman Old Style" w:hAnsi="Bookman Old Style"/>
          <w:b/>
          <w:sz w:val="24"/>
          <w:szCs w:val="24"/>
        </w:rPr>
        <w:t>о признании банкротом</w:t>
      </w:r>
    </w:p>
    <w:p w:rsidR="005C6D09" w:rsidRPr="008B1821" w:rsidRDefault="005C6D09" w:rsidP="005C6D09">
      <w:pPr>
        <w:pStyle w:val="ConsPlusNormal"/>
        <w:spacing w:line="276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ФИО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явля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ется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должником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по состоянию на сегодняшний день сумма требований кредиторов по денежным обязательствам</w:t>
      </w:r>
      <w:r w:rsidRPr="008B1821">
        <w:rPr>
          <w:rFonts w:ascii="Bookman Old Style" w:hAnsi="Bookman Old Style" w:cs="Times New Roman"/>
          <w:sz w:val="24"/>
          <w:szCs w:val="24"/>
        </w:rPr>
        <w:t xml:space="preserve">, которые </w:t>
      </w:r>
      <w:r>
        <w:rPr>
          <w:rFonts w:ascii="Bookman Old Style" w:hAnsi="Bookman Old Style" w:cs="Times New Roman"/>
          <w:sz w:val="24"/>
          <w:szCs w:val="24"/>
        </w:rPr>
        <w:t>им</w:t>
      </w:r>
      <w:r w:rsidRPr="008B1821">
        <w:rPr>
          <w:rFonts w:ascii="Bookman Old Style" w:hAnsi="Bookman Old Style" w:cs="Times New Roman"/>
          <w:sz w:val="24"/>
          <w:szCs w:val="24"/>
        </w:rPr>
        <w:t xml:space="preserve"> не </w:t>
      </w:r>
      <w:proofErr w:type="gramStart"/>
      <w:r w:rsidRPr="008B1821">
        <w:rPr>
          <w:rFonts w:ascii="Bookman Old Style" w:hAnsi="Bookman Old Style" w:cs="Times New Roman"/>
          <w:sz w:val="24"/>
          <w:szCs w:val="24"/>
        </w:rPr>
        <w:t>оспариваю</w:t>
      </w:r>
      <w:r>
        <w:rPr>
          <w:rFonts w:ascii="Bookman Old Style" w:hAnsi="Bookman Old Style" w:cs="Times New Roman"/>
          <w:sz w:val="24"/>
          <w:szCs w:val="24"/>
        </w:rPr>
        <w:t>тся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sz w:val="24"/>
          <w:szCs w:val="24"/>
        </w:rPr>
        <w:t xml:space="preserve">составляет </w:t>
      </w:r>
      <w:r>
        <w:rPr>
          <w:rFonts w:ascii="Bookman Old Style" w:hAnsi="Bookman Old Style"/>
          <w:sz w:val="24"/>
          <w:szCs w:val="24"/>
        </w:rPr>
        <w:t xml:space="preserve">____________________ </w:t>
      </w:r>
      <w:r w:rsidRPr="008B1821">
        <w:rPr>
          <w:rFonts w:ascii="Bookman Old Style" w:hAnsi="Bookman Old Style" w:cs="Times New Roman"/>
          <w:sz w:val="24"/>
          <w:szCs w:val="24"/>
        </w:rPr>
        <w:t>руб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ч</w:t>
      </w:r>
      <w:proofErr w:type="gram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.3 ст.37 ФЗ  «О несостоятельности (банкротстве)»,  в заявлении должника - гражданина указываются сведения об обязательствах должника, не связанных с предпринимательской деятельностью.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В связи с вышеуказанным, сообщаю, что кредитные обязательства являются потребительскими.</w:t>
      </w:r>
      <w:proofErr w:type="gram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Статус индивидуального предпринимателя у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должника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отсутствует.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Согласно </w:t>
      </w:r>
      <w:proofErr w:type="spell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абз</w:t>
      </w:r>
      <w:proofErr w:type="spell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4, 5 ч. 2 ст.37 ФЗ «О банкротстве», в заявлении должника должны быть указаны сведения о сумме задолженности по возмещению вреда, причиненного жизни или здоровью граждан, выплате компенсации сверх возмещения вреда, оплате труда работников должника и выплате им выходных пособий, сумма вознаграждения авторов результатов интеллектуальной </w:t>
      </w:r>
      <w:proofErr w:type="gram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деятельности</w:t>
      </w:r>
      <w:proofErr w:type="gram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сумма задолженности по обязательным платежам. 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Задолженность по обязательным платежам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отсутствует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Задолженность по возмещению вреда, причиненного жизни или здоровью граждан, выплате компенсаций сверх возмещения вреда, оплате труда работников, выплате выходных пособий, вознаграждениям авторов результатов интеллектуальной деятельности отсутствует.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ФИО</w:t>
      </w:r>
      <w:r>
        <w:rPr>
          <w:rFonts w:ascii="Bookman Old Style" w:hAnsi="Bookman Old Style" w:cs="Times New Roman"/>
          <w:sz w:val="24"/>
          <w:szCs w:val="24"/>
        </w:rPr>
        <w:t xml:space="preserve"> не имеет</w:t>
      </w:r>
      <w:r w:rsidRPr="008B1821">
        <w:rPr>
          <w:rFonts w:ascii="Bookman Old Style" w:hAnsi="Bookman Old Style" w:cs="Times New Roman"/>
          <w:sz w:val="24"/>
          <w:szCs w:val="24"/>
        </w:rPr>
        <w:t xml:space="preserve"> возможности удовлетворить требования кредиторов в связи с тем, что доход и сумма </w:t>
      </w:r>
      <w:r>
        <w:rPr>
          <w:rFonts w:ascii="Bookman Old Style" w:hAnsi="Bookman Old Style" w:cs="Times New Roman"/>
          <w:sz w:val="24"/>
          <w:szCs w:val="24"/>
        </w:rPr>
        <w:t xml:space="preserve">его </w:t>
      </w:r>
      <w:r w:rsidRPr="008B1821">
        <w:rPr>
          <w:rFonts w:ascii="Bookman Old Style" w:hAnsi="Bookman Old Style" w:cs="Times New Roman"/>
          <w:sz w:val="24"/>
          <w:szCs w:val="24"/>
        </w:rPr>
        <w:t>имущества значительно меньше, чем выплаты по кредитам.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На сегодняшний день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должник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не явля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ется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участником ни одного юридического лица. 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В соответствии с абз.13 ч.3 ст.213.4 ФЗ «О несостоятельности (банкротстве)», к заявлению должника прилагается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В связи с этим сообщаю, что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отношении </w:t>
      </w:r>
      <w:r>
        <w:rPr>
          <w:rFonts w:ascii="Bookman Old Style" w:hAnsi="Bookman Old Style" w:cs="Aharoni"/>
          <w:sz w:val="24"/>
          <w:szCs w:val="24"/>
        </w:rPr>
        <w:t xml:space="preserve">ФИО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не было принято решения о признании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его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безработн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ым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B1821">
        <w:rPr>
          <w:rFonts w:ascii="Bookman Old Style" w:hAnsi="Bookman Old Style" w:cs="Times New Roman"/>
          <w:sz w:val="24"/>
          <w:szCs w:val="24"/>
        </w:rPr>
        <w:t xml:space="preserve">На сегодняшний день </w:t>
      </w:r>
      <w:r>
        <w:rPr>
          <w:rFonts w:ascii="Bookman Old Style" w:hAnsi="Bookman Old Style" w:cs="Times New Roman"/>
          <w:sz w:val="24"/>
          <w:szCs w:val="24"/>
        </w:rPr>
        <w:t>должнику</w:t>
      </w:r>
      <w:r w:rsidRPr="008B1821">
        <w:rPr>
          <w:rFonts w:ascii="Bookman Old Style" w:hAnsi="Bookman Old Style" w:cs="Times New Roman"/>
          <w:sz w:val="24"/>
          <w:szCs w:val="24"/>
        </w:rPr>
        <w:t xml:space="preserve"> принадлежит следующее движимое имущество:</w:t>
      </w:r>
    </w:p>
    <w:p w:rsidR="005C6D09" w:rsidRPr="00816091" w:rsidRDefault="005C6D09" w:rsidP="005C6D0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16091">
        <w:rPr>
          <w:rFonts w:ascii="Bookman Old Style" w:hAnsi="Bookman Old Style"/>
          <w:sz w:val="24"/>
          <w:szCs w:val="24"/>
        </w:rPr>
        <w:t>Стиральная машина</w:t>
      </w:r>
      <w:r>
        <w:rPr>
          <w:rFonts w:ascii="Bookman Old Style" w:hAnsi="Bookman Old Style"/>
          <w:sz w:val="24"/>
          <w:szCs w:val="24"/>
        </w:rPr>
        <w:t xml:space="preserve"> марки ___________</w:t>
      </w:r>
    </w:p>
    <w:p w:rsidR="005C6D09" w:rsidRPr="00816091" w:rsidRDefault="005C6D09" w:rsidP="005C6D0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Холодильник марки ___________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sz w:val="24"/>
          <w:szCs w:val="24"/>
        </w:rPr>
        <w:t>С учетом недостаточности дохода, достаточного для погашения задолженности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перед кредиторами,</w:t>
      </w:r>
      <w:r w:rsidRPr="008B1821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прошу суд ввести в отношении </w:t>
      </w:r>
      <w:r>
        <w:rPr>
          <w:rFonts w:ascii="Bookman Old Style" w:hAnsi="Bookman Old Style" w:cs="Aharoni"/>
          <w:b/>
          <w:sz w:val="24"/>
          <w:szCs w:val="24"/>
        </w:rPr>
        <w:t xml:space="preserve">ФИО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процедуру реализации имущества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При подаче заявления руководс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твуясь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п. 2 ст. 213.3 и признаками банкротства, у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казанными в п. 2 ст. 213.4 ФЗ «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О не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состоятельности (банкротстве)», в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частности, предвидение банкротства при наличии обстоятельств, очевидн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о свидетельствующих о том, что должник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 состоянии исполнить денежные обязательства в установленный срок, </w:t>
      </w:r>
      <w:r>
        <w:rPr>
          <w:rFonts w:ascii="Bookman Old Style" w:hAnsi="Bookman Old Style" w:cs="Aharoni"/>
          <w:sz w:val="24"/>
          <w:szCs w:val="24"/>
        </w:rPr>
        <w:t>ФИО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отвечает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следующим признакам </w:t>
      </w:r>
      <w:hyperlink r:id="rId5" w:anchor="dst5441" w:history="1">
        <w:r w:rsidRPr="008B1821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неплатежеспособности</w:t>
        </w:r>
      </w:hyperlink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прекратил расчеты с кредиторами, то есть перестал исполнять денежные обязательства, срок исполнения</w:t>
      </w:r>
      <w:proofErr w:type="gram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которых</w:t>
      </w:r>
      <w:proofErr w:type="gram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наступил, а также размер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его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задолженности превышает стоимость имущества, в том числе права требования.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Срок, в течение которого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должником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были исполнены финансовые обязательства, превышает 3 месяца с момента наступления даты их исполнения, что подтверждается справками о задолженностях из банка.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При этом</w:t>
      </w:r>
      <w:proofErr w:type="gram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proofErr w:type="gram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удовлетворение требований одного кредитора или нескольких кредиторов приведет к невозможности исполнения обязательств в полном объеме перед другими кредиторами.</w:t>
      </w:r>
    </w:p>
    <w:p w:rsidR="005C6D09" w:rsidRPr="008B1821" w:rsidRDefault="005C6D09" w:rsidP="005C6D09">
      <w:pPr>
        <w:pStyle w:val="a4"/>
        <w:spacing w:after="0" w:line="276" w:lineRule="auto"/>
        <w:ind w:left="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То есть, имеются признаки банкротства гражданина и основания для признания судом заявления о признании гражданина банкротом обоснованным.</w:t>
      </w:r>
    </w:p>
    <w:p w:rsidR="005C6D09" w:rsidRPr="008B1821" w:rsidRDefault="005C6D09" w:rsidP="005C6D09">
      <w:pPr>
        <w:spacing w:after="0" w:line="276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качестве </w:t>
      </w:r>
      <w:proofErr w:type="spell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саморегулируемой</w:t>
      </w:r>
      <w:proofErr w:type="spell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организации арбитражных управляющих, из числа членов которой должен быть выбран арбитражный управляющий, </w:t>
      </w:r>
      <w:r>
        <w:rPr>
          <w:rFonts w:ascii="Bookman Old Style" w:hAnsi="Bookman Old Style" w:cs="Aharoni"/>
          <w:sz w:val="24"/>
          <w:szCs w:val="24"/>
        </w:rPr>
        <w:t>ФИО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выбрал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D09" w:rsidRDefault="005C6D09" w:rsidP="005C6D09">
      <w:pPr>
        <w:spacing w:after="0"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основании изложенного, а также руководствуясь ст. 6, 8, 37, 213.4, 213.6 ФЗ «О несостоятельности (банкротстве), </w:t>
      </w:r>
    </w:p>
    <w:p w:rsidR="005C6D09" w:rsidRPr="008B1821" w:rsidRDefault="005C6D09" w:rsidP="005C6D09">
      <w:pPr>
        <w:spacing w:after="0"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C6D09" w:rsidRDefault="005C6D09" w:rsidP="005C6D09">
      <w:pPr>
        <w:tabs>
          <w:tab w:val="left" w:pos="5250"/>
        </w:tabs>
        <w:spacing w:after="0"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C6D09" w:rsidRDefault="005C6D09" w:rsidP="005C6D09">
      <w:pPr>
        <w:tabs>
          <w:tab w:val="left" w:pos="5250"/>
        </w:tabs>
        <w:spacing w:after="0"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C6D09" w:rsidRDefault="005C6D09" w:rsidP="005C6D09">
      <w:pPr>
        <w:tabs>
          <w:tab w:val="left" w:pos="5250"/>
        </w:tabs>
        <w:spacing w:after="0"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C6D09" w:rsidRDefault="005C6D09" w:rsidP="005C6D09">
      <w:pPr>
        <w:tabs>
          <w:tab w:val="left" w:pos="5250"/>
        </w:tabs>
        <w:spacing w:after="0"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C6D09" w:rsidRDefault="005C6D09" w:rsidP="005C6D09">
      <w:pPr>
        <w:tabs>
          <w:tab w:val="left" w:pos="5250"/>
        </w:tabs>
        <w:spacing w:after="0"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>ПРОШУ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СУД</w:t>
      </w:r>
      <w:r w:rsidRPr="008B1821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:</w:t>
      </w:r>
    </w:p>
    <w:p w:rsidR="005C6D09" w:rsidRDefault="005C6D09" w:rsidP="005C6D09">
      <w:pPr>
        <w:tabs>
          <w:tab w:val="left" w:pos="5250"/>
        </w:tabs>
        <w:spacing w:after="0" w:line="276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C6D09" w:rsidRDefault="005C6D09" w:rsidP="005C6D09">
      <w:pPr>
        <w:pStyle w:val="a4"/>
        <w:numPr>
          <w:ilvl w:val="0"/>
          <w:numId w:val="3"/>
        </w:numPr>
        <w:spacing w:after="0" w:line="276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Признать </w:t>
      </w:r>
      <w:r>
        <w:rPr>
          <w:rFonts w:ascii="Bookman Old Style" w:hAnsi="Bookman Old Style" w:cs="Aharoni"/>
          <w:sz w:val="24"/>
          <w:szCs w:val="24"/>
        </w:rPr>
        <w:t>ФИО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банкротом.</w:t>
      </w:r>
    </w:p>
    <w:p w:rsidR="005C6D09" w:rsidRPr="008B1821" w:rsidRDefault="005C6D09" w:rsidP="005C6D0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Назначить в качестве арбитражного управляющего члена Некоммерческого партнерства межрегиональная </w:t>
      </w:r>
      <w:proofErr w:type="spellStart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>саморегулируемая</w:t>
      </w:r>
      <w:proofErr w:type="spellEnd"/>
      <w:r w:rsidRPr="008B182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организация профессиональных арбитражных управляющих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5C6D09" w:rsidRDefault="005C6D09" w:rsidP="005C6D09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</w:p>
    <w:p w:rsidR="005C6D09" w:rsidRPr="00BE72F7" w:rsidRDefault="005C6D09" w:rsidP="005C6D09">
      <w:pPr>
        <w:pStyle w:val="ConsPlus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                     (подпись)                                                                     ФИО</w:t>
      </w: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</w:p>
    <w:p w:rsidR="005C6D09" w:rsidRDefault="005C6D09" w:rsidP="005C6D09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B1821">
        <w:rPr>
          <w:rFonts w:ascii="Bookman Old Style" w:hAnsi="Bookman Old Style" w:cs="Times New Roman"/>
          <w:sz w:val="24"/>
          <w:szCs w:val="24"/>
          <w:u w:val="single"/>
        </w:rPr>
        <w:t>Перечень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sz w:val="24"/>
          <w:szCs w:val="24"/>
          <w:u w:val="single"/>
        </w:rPr>
        <w:t>прилагаемых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B1821">
        <w:rPr>
          <w:rFonts w:ascii="Bookman Old Style" w:hAnsi="Bookman Old Style" w:cs="Times New Roman"/>
          <w:sz w:val="24"/>
          <w:szCs w:val="24"/>
          <w:u w:val="single"/>
        </w:rPr>
        <w:t>документов</w:t>
      </w:r>
      <w:r w:rsidRPr="008B1821">
        <w:rPr>
          <w:rFonts w:ascii="Bookman Old Style" w:hAnsi="Bookman Old Style" w:cs="Times New Roman"/>
          <w:sz w:val="24"/>
          <w:szCs w:val="24"/>
        </w:rPr>
        <w:t>:</w:t>
      </w:r>
    </w:p>
    <w:p w:rsidR="005C6D09" w:rsidRDefault="005C6D09" w:rsidP="005C6D09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C6D09" w:rsidRPr="005C6D09" w:rsidRDefault="005C6D09" w:rsidP="005C6D09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5C6D09">
        <w:rPr>
          <w:rFonts w:ascii="Bookman Old Style" w:hAnsi="Bookman Old Style"/>
          <w:sz w:val="24"/>
          <w:szCs w:val="24"/>
        </w:rPr>
        <w:t xml:space="preserve">Согласно </w:t>
      </w:r>
      <w:r w:rsidRPr="005C6D09">
        <w:rPr>
          <w:rFonts w:ascii="Bookman Old Style" w:hAnsi="Bookman Old Style" w:cs="Arial"/>
          <w:sz w:val="24"/>
          <w:szCs w:val="24"/>
        </w:rPr>
        <w:t>п.3 ст. 213.4 ФЗ № 127-ФЗ «О банкротстве»</w:t>
      </w:r>
    </w:p>
    <w:p w:rsidR="005C6D09" w:rsidRDefault="005C6D09" w:rsidP="005C6D09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5C6D09" w:rsidRDefault="005C6D09" w:rsidP="005C6D09">
      <w:pPr>
        <w:pStyle w:val="a4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5C6D09" w:rsidRPr="00BE72F7" w:rsidRDefault="005C6D09" w:rsidP="005C6D09">
      <w:pPr>
        <w:pStyle w:val="ConsPlus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                     (подпись)                                                                     ФИО</w:t>
      </w:r>
    </w:p>
    <w:p w:rsidR="005C6D09" w:rsidRPr="005C6D09" w:rsidRDefault="005C6D09" w:rsidP="005C6D0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E0074" w:rsidRDefault="00BE0074"/>
    <w:sectPr w:rsidR="00BE0074" w:rsidSect="00B9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D2B"/>
    <w:multiLevelType w:val="hybridMultilevel"/>
    <w:tmpl w:val="B4A47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5E7BB6"/>
    <w:multiLevelType w:val="hybridMultilevel"/>
    <w:tmpl w:val="9B42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6CAE"/>
    <w:multiLevelType w:val="hybridMultilevel"/>
    <w:tmpl w:val="F84C14F0"/>
    <w:lvl w:ilvl="0" w:tplc="586EEFC4">
      <w:start w:val="1"/>
      <w:numFmt w:val="decimal"/>
      <w:lvlText w:val="%1."/>
      <w:lvlJc w:val="left"/>
      <w:pPr>
        <w:ind w:left="48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09"/>
    <w:rsid w:val="005C6D09"/>
    <w:rsid w:val="00B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mainitem">
    <w:name w:val="header-main__item"/>
    <w:basedOn w:val="a0"/>
    <w:rsid w:val="005C6D09"/>
  </w:style>
  <w:style w:type="character" w:styleId="a3">
    <w:name w:val="Hyperlink"/>
    <w:basedOn w:val="a0"/>
    <w:uiPriority w:val="99"/>
    <w:semiHidden/>
    <w:unhideWhenUsed/>
    <w:rsid w:val="005C6D09"/>
    <w:rPr>
      <w:color w:val="0000FF"/>
      <w:u w:val="single"/>
    </w:rPr>
  </w:style>
  <w:style w:type="character" w:customStyle="1" w:styleId="ui-linktext">
    <w:name w:val="ui-link__text"/>
    <w:basedOn w:val="a0"/>
    <w:rsid w:val="005C6D09"/>
  </w:style>
  <w:style w:type="paragraph" w:styleId="a4">
    <w:name w:val="List Paragraph"/>
    <w:basedOn w:val="a"/>
    <w:uiPriority w:val="34"/>
    <w:qFormat/>
    <w:rsid w:val="005C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331/ca74b72db11763fcd33eb8464df77ad7e069eeb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2018-08-27T08:49:00Z</dcterms:created>
  <dcterms:modified xsi:type="dcterms:W3CDTF">2018-08-27T08:56:00Z</dcterms:modified>
</cp:coreProperties>
</file>